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D0C" w:rsidRPr="00E100E8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522D0C" w:rsidRPr="00E100E8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522D0C" w:rsidRPr="00E100E8" w:rsidRDefault="000300B9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17.12.</w:t>
      </w:r>
      <w:r w:rsidR="00522D0C" w:rsidRPr="00E100E8">
        <w:rPr>
          <w:rFonts w:ascii="Times New Roman" w:hAnsi="Times New Roman" w:cs="Times New Roman"/>
          <w:sz w:val="26"/>
          <w:szCs w:val="26"/>
        </w:rPr>
        <w:t>202</w:t>
      </w:r>
      <w:r w:rsidR="007660A2" w:rsidRPr="00E100E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№ 522</w:t>
      </w:r>
    </w:p>
    <w:p w:rsidR="00522D0C" w:rsidRPr="00E100E8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522D0C" w:rsidRPr="00E100E8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УТВЕРЖДЕНА</w:t>
      </w:r>
    </w:p>
    <w:p w:rsidR="00522D0C" w:rsidRPr="00E100E8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522D0C" w:rsidRPr="00E100E8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522D0C" w:rsidRPr="00E100E8" w:rsidRDefault="00522D0C" w:rsidP="00522D0C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от 0</w:t>
      </w:r>
      <w:r w:rsidR="00671B6B" w:rsidRPr="00E100E8">
        <w:rPr>
          <w:rFonts w:ascii="Times New Roman" w:hAnsi="Times New Roman" w:cs="Times New Roman"/>
          <w:sz w:val="26"/>
          <w:szCs w:val="26"/>
        </w:rPr>
        <w:t>6</w:t>
      </w:r>
      <w:r w:rsidRPr="00E100E8">
        <w:rPr>
          <w:rFonts w:ascii="Times New Roman" w:hAnsi="Times New Roman" w:cs="Times New Roman"/>
          <w:sz w:val="26"/>
          <w:szCs w:val="26"/>
        </w:rPr>
        <w:t>.12.2016 № 58</w:t>
      </w:r>
      <w:r w:rsidR="00671B6B" w:rsidRPr="00E100E8">
        <w:rPr>
          <w:rFonts w:ascii="Times New Roman" w:hAnsi="Times New Roman" w:cs="Times New Roman"/>
          <w:sz w:val="26"/>
          <w:szCs w:val="26"/>
        </w:rPr>
        <w:t>2</w:t>
      </w:r>
    </w:p>
    <w:p w:rsidR="00B66E3E" w:rsidRPr="00E100E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E3E" w:rsidRPr="00E100E8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1</w:t>
      </w:r>
      <w:r w:rsidR="00B66E3E" w:rsidRPr="00E100E8">
        <w:rPr>
          <w:rFonts w:ascii="Times New Roman" w:hAnsi="Times New Roman" w:cs="Times New Roman"/>
          <w:sz w:val="26"/>
          <w:szCs w:val="26"/>
        </w:rPr>
        <w:t>. ПАСПОРТ</w:t>
      </w:r>
    </w:p>
    <w:p w:rsidR="00671B6B" w:rsidRPr="00E100E8" w:rsidRDefault="00B66E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</w:p>
    <w:p w:rsidR="00B66E3E" w:rsidRPr="00E100E8" w:rsidRDefault="0017626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«</w:t>
      </w:r>
      <w:r w:rsidR="00671B6B" w:rsidRPr="00E100E8"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Pr="00E100E8">
        <w:rPr>
          <w:rFonts w:ascii="Times New Roman" w:hAnsi="Times New Roman" w:cs="Times New Roman"/>
          <w:sz w:val="26"/>
          <w:szCs w:val="26"/>
        </w:rPr>
        <w:t>»</w:t>
      </w:r>
    </w:p>
    <w:p w:rsidR="00B66E3E" w:rsidRPr="00E100E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E100E8" w:rsidRPr="00E100E8" w:rsidTr="0096526D">
        <w:trPr>
          <w:trHeight w:val="2923"/>
        </w:trPr>
        <w:tc>
          <w:tcPr>
            <w:tcW w:w="2324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муниципальную программу)</w:t>
            </w:r>
          </w:p>
        </w:tc>
        <w:tc>
          <w:tcPr>
            <w:tcW w:w="6746" w:type="dxa"/>
          </w:tcPr>
          <w:p w:rsidR="00B66E3E" w:rsidRPr="00E100E8" w:rsidRDefault="003012B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>
              <w:r w:rsidR="00B66E3E" w:rsidRPr="00E100E8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B66E3E"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</w:t>
            </w:r>
            <w:r w:rsidR="00522D0C" w:rsidRPr="00E100E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66E3E"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435E2A" w:rsidRPr="00E100E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B66E3E" w:rsidRPr="00E100E8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435E2A" w:rsidRPr="00E100E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B66E3E" w:rsidRPr="00E100E8" w:rsidRDefault="00B66E3E" w:rsidP="00435E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100E8" w:rsidRPr="00E100E8">
        <w:tc>
          <w:tcPr>
            <w:tcW w:w="2324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46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E100E8" w:rsidRPr="00E100E8">
        <w:tc>
          <w:tcPr>
            <w:tcW w:w="2324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46" w:type="dxa"/>
          </w:tcPr>
          <w:p w:rsidR="00B66E3E" w:rsidRPr="00E100E8" w:rsidRDefault="001A72C2" w:rsidP="00195F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городского хозяйства Администрации города Норильска (муниципальное казенное учреждение «Управление жилищно-коммунального хозяйства»)</w:t>
            </w:r>
          </w:p>
        </w:tc>
      </w:tr>
      <w:tr w:rsidR="00E100E8" w:rsidRPr="00E100E8">
        <w:tc>
          <w:tcPr>
            <w:tcW w:w="2324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746" w:type="dxa"/>
          </w:tcPr>
          <w:p w:rsidR="00671B6B" w:rsidRPr="00E100E8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Талнахское территориальное управление Администрации города Норильска</w:t>
            </w:r>
          </w:p>
          <w:p w:rsidR="00671B6B" w:rsidRPr="00E100E8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Кайерканское территориальное управление Администрации города Норильска</w:t>
            </w:r>
          </w:p>
          <w:p w:rsidR="0072265F" w:rsidRPr="00E100E8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 Снежногорское территориальное управление Администрации города Норильска</w:t>
            </w:r>
          </w:p>
        </w:tc>
      </w:tr>
      <w:tr w:rsidR="00E100E8" w:rsidRPr="00E100E8">
        <w:tc>
          <w:tcPr>
            <w:tcW w:w="2324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46" w:type="dxa"/>
          </w:tcPr>
          <w:p w:rsidR="00B66E3E" w:rsidRPr="00E100E8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Проведение мероприятий по содержанию территории муниципального образования город Норильск, а также по проектированию и размещению объектов </w:t>
            </w:r>
            <w:r w:rsidR="001340D5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и элементов 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состояния территории муниципального образования город Норильск</w:t>
            </w:r>
          </w:p>
        </w:tc>
      </w:tr>
      <w:tr w:rsidR="00E100E8" w:rsidRPr="00E100E8">
        <w:tc>
          <w:tcPr>
            <w:tcW w:w="2324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746" w:type="dxa"/>
          </w:tcPr>
          <w:p w:rsidR="00671B6B" w:rsidRPr="00E100E8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1.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:rsidR="00671B6B" w:rsidRPr="00E100E8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2. Восстановление и ремонт конструктивных и </w:t>
            </w:r>
            <w:r w:rsidR="001340D5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функциональных составляющих объектов,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и элементов благоустройства;</w:t>
            </w:r>
          </w:p>
          <w:p w:rsidR="00671B6B" w:rsidRPr="00E100E8" w:rsidRDefault="00671B6B" w:rsidP="00671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 Повышение уровня благоустроенности муниципального образования город Норильск;</w:t>
            </w:r>
          </w:p>
          <w:p w:rsidR="00B66E3E" w:rsidRPr="00E100E8" w:rsidRDefault="00671B6B" w:rsidP="001340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4. Обеспечение безопасности дорожного движения </w:t>
            </w:r>
            <w:r w:rsidR="001340D5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на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территории муниципального образования город Норильск</w:t>
            </w: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100E8" w:rsidRPr="00E100E8" w:rsidTr="0096526D">
        <w:trPr>
          <w:trHeight w:val="670"/>
        </w:trPr>
        <w:tc>
          <w:tcPr>
            <w:tcW w:w="2324" w:type="dxa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46" w:type="dxa"/>
          </w:tcPr>
          <w:p w:rsidR="00B66E3E" w:rsidRPr="00E100E8" w:rsidRDefault="001340D5" w:rsidP="001340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B66E3E"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5321" w:rsidRPr="00E100E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B66E3E"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3D0246" w:rsidRPr="00E100E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65321"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6E3E" w:rsidRPr="00E100E8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E100E8" w:rsidRPr="00E100E8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</w:t>
            </w:r>
          </w:p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:rsidR="001A72C2" w:rsidRPr="005678CC" w:rsidRDefault="001A72C2" w:rsidP="001A72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на период 2017 - 2028 годов за счет всех источников финансирования составит </w:t>
            </w:r>
            <w:r w:rsidRPr="00B80ECB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="00E43852" w:rsidRPr="005678CC">
              <w:rPr>
                <w:rFonts w:ascii="Times New Roman" w:hAnsi="Times New Roman" w:cs="Times New Roman"/>
                <w:sz w:val="26"/>
                <w:szCs w:val="26"/>
              </w:rPr>
              <w:t>5 383 4</w:t>
            </w:r>
            <w:r w:rsidR="00B80ECB" w:rsidRPr="005678C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43852" w:rsidRPr="005678CC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A72C2" w:rsidRPr="005678CC" w:rsidRDefault="001A72C2" w:rsidP="001A72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2017 - 2024 год – 3 141 481,8 тыс. руб., из них:</w:t>
            </w:r>
          </w:p>
          <w:p w:rsidR="001A72C2" w:rsidRPr="005678CC" w:rsidRDefault="001A72C2" w:rsidP="001A72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за счет федерального бюджет</w:t>
            </w:r>
            <w:r w:rsidR="00FD3E86" w:rsidRPr="005678CC">
              <w:rPr>
                <w:rFonts w:ascii="Times New Roman" w:hAnsi="Times New Roman" w:cs="Times New Roman"/>
                <w:sz w:val="26"/>
                <w:szCs w:val="26"/>
              </w:rPr>
              <w:t>а - 62,1 тыс. руб.,</w:t>
            </w:r>
          </w:p>
          <w:p w:rsidR="00FD3E86" w:rsidRPr="005678CC" w:rsidRDefault="00FD3E86" w:rsidP="00FD3E8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краевого бюджета – 41 567,8 тыс. руб.,</w:t>
            </w:r>
          </w:p>
          <w:p w:rsidR="00FD3E86" w:rsidRPr="005678CC" w:rsidRDefault="00FD3E86" w:rsidP="00FD3E8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 </w:t>
            </w:r>
            <w:r w:rsidR="00E43852" w:rsidRPr="005678CC">
              <w:rPr>
                <w:rFonts w:ascii="Times New Roman" w:hAnsi="Times New Roman" w:cs="Times New Roman"/>
                <w:sz w:val="26"/>
                <w:szCs w:val="26"/>
              </w:rPr>
              <w:t>3 099 851,9</w:t>
            </w: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A72C2" w:rsidRPr="005678CC" w:rsidRDefault="001A72C2" w:rsidP="001A72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 xml:space="preserve">2025 год ˗ </w:t>
            </w:r>
            <w:r w:rsidR="00E43852" w:rsidRPr="005678CC">
              <w:rPr>
                <w:rFonts w:ascii="Times New Roman" w:hAnsi="Times New Roman" w:cs="Times New Roman"/>
                <w:sz w:val="26"/>
                <w:szCs w:val="26"/>
              </w:rPr>
              <w:t>553 201,6</w:t>
            </w: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за счет местного бюджета;</w:t>
            </w:r>
          </w:p>
          <w:p w:rsidR="001A72C2" w:rsidRPr="005678CC" w:rsidRDefault="001A72C2" w:rsidP="001A72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2026 год ˗ 558 668,5 тыс. руб. за счет местного бюджета;</w:t>
            </w:r>
          </w:p>
          <w:p w:rsidR="00B66E3E" w:rsidRPr="00B80ECB" w:rsidRDefault="001A72C2" w:rsidP="001A72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2027 год ˗ 555 3</w:t>
            </w:r>
            <w:r w:rsidR="00B3032F" w:rsidRPr="005678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  <w:r w:rsidRPr="00B80E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за счет местного бюджета;</w:t>
            </w:r>
          </w:p>
          <w:p w:rsidR="001A72C2" w:rsidRPr="00E100E8" w:rsidRDefault="001A72C2" w:rsidP="00E4385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0ECB">
              <w:rPr>
                <w:rFonts w:ascii="Times New Roman" w:hAnsi="Times New Roman" w:cs="Times New Roman"/>
                <w:sz w:val="26"/>
                <w:szCs w:val="26"/>
              </w:rPr>
              <w:t xml:space="preserve">2028 год – </w:t>
            </w:r>
            <w:r w:rsidR="00E43852" w:rsidRPr="00B80ECB">
              <w:rPr>
                <w:rFonts w:ascii="Times New Roman" w:hAnsi="Times New Roman" w:cs="Times New Roman"/>
                <w:sz w:val="26"/>
                <w:szCs w:val="26"/>
              </w:rPr>
              <w:t>574 770,5</w:t>
            </w:r>
            <w:r w:rsidRPr="00B80E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за счет местного</w:t>
            </w: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бюджета.</w:t>
            </w:r>
          </w:p>
        </w:tc>
      </w:tr>
      <w:tr w:rsidR="00E100E8" w:rsidRPr="00E100E8" w:rsidTr="00A17456">
        <w:tc>
          <w:tcPr>
            <w:tcW w:w="2324" w:type="dxa"/>
            <w:shd w:val="clear" w:color="auto" w:fill="auto"/>
          </w:tcPr>
          <w:p w:rsidR="00B66E3E" w:rsidRPr="00E100E8" w:rsidRDefault="00B66E3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46" w:type="dxa"/>
            <w:shd w:val="clear" w:color="auto" w:fill="auto"/>
          </w:tcPr>
          <w:p w:rsidR="001340D5" w:rsidRPr="00E100E8" w:rsidRDefault="004F5822" w:rsidP="00864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</w:t>
            </w:r>
            <w:r w:rsidR="005678CC" w:rsidRPr="00E100E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концу</w:t>
            </w:r>
            <w:r w:rsidR="001862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2028 года </w:t>
            </w:r>
            <w:r w:rsidR="001340D5" w:rsidRPr="00E100E8">
              <w:rPr>
                <w:rFonts w:ascii="Times New Roman" w:eastAsia="Calibri" w:hAnsi="Times New Roman" w:cs="Times New Roman"/>
                <w:sz w:val="26"/>
                <w:szCs w:val="26"/>
              </w:rPr>
              <w:t>планируется достичь следующих значений показателей:</w:t>
            </w:r>
          </w:p>
          <w:p w:rsidR="0083616A" w:rsidRPr="00E100E8" w:rsidRDefault="0083616A" w:rsidP="008647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1. Доля оказанного объема услуг по содержанию объектов </w:t>
            </w:r>
            <w:r w:rsidR="00864778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и элементов 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благоустройства муниципального о</w:t>
            </w:r>
            <w:r w:rsidR="0037017A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бразования город Норильск 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от объема, запланированного техническим заданием</w:t>
            </w:r>
            <w:r w:rsidR="00864778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– 100,0%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83616A" w:rsidRPr="00E100E8" w:rsidRDefault="0083616A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2. Уровень выполнения мероприятий, направленных на повышение уровня благоустроенности территории муниципального образования город Норильск – 100</w:t>
            </w:r>
            <w:r w:rsidR="00864778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,0</w:t>
            </w:r>
            <w:r w:rsidR="006825E2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%</w:t>
            </w:r>
            <w:r w:rsidR="00603F5D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603F5D" w:rsidRPr="00E100E8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3.</w:t>
            </w: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Уровень обеспечения оборудованными детскими площадками</w:t>
            </w:r>
            <w:r w:rsidR="0037017A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2025F2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–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89,</w:t>
            </w:r>
            <w:r w:rsidR="001862E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9</w:t>
            </w: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%.</w:t>
            </w:r>
          </w:p>
          <w:p w:rsidR="002025F2" w:rsidRPr="00E100E8" w:rsidRDefault="00603F5D" w:rsidP="00836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</w:t>
            </w:r>
            <w:r w:rsidR="0083616A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 Доля детских и спортивных площадок, на которых проведены работы по обустройству, от количества детских и спортивных площадок, запланированных к проведению таких ра</w:t>
            </w:r>
            <w:r w:rsidR="006825E2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бот</w:t>
            </w:r>
            <w:r w:rsidR="002025F2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– 100,0%.</w:t>
            </w:r>
          </w:p>
          <w:p w:rsidR="00B66E3E" w:rsidRPr="00E100E8" w:rsidRDefault="00603F5D" w:rsidP="002025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</w:t>
            </w:r>
            <w:r w:rsidR="0083616A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. Уровень выполнения мероприятий, направленных на повышение безопасности </w:t>
            </w:r>
            <w:r w:rsidR="002025F2" w:rsidRPr="00E100E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дорожного движения – 100%.</w:t>
            </w:r>
          </w:p>
        </w:tc>
      </w:tr>
    </w:tbl>
    <w:p w:rsidR="00AD282F" w:rsidRPr="00E100E8" w:rsidRDefault="00AD282F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E6D63" w:rsidRPr="00E100E8" w:rsidRDefault="001744B6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B66E3E" w:rsidRPr="00E100E8">
        <w:rPr>
          <w:rFonts w:ascii="Times New Roman" w:hAnsi="Times New Roman" w:cs="Times New Roman"/>
          <w:sz w:val="26"/>
          <w:szCs w:val="26"/>
        </w:rPr>
        <w:t>. ТЕКУЩЕЕ СОСТОЯНИЕ</w:t>
      </w:r>
    </w:p>
    <w:p w:rsidR="00F7547E" w:rsidRPr="00E100E8" w:rsidRDefault="00F7547E" w:rsidP="001E6D63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Формирование благоприятной и комфортной среды жизнедеятельности на территории муниципального образования город Норильск является основной целью органов местного самоуправления муниципального образования город Норильск.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Вопросы содержания и эксплуатации системы благоустройства муниципального образования город Норильск, а также вопросы текущего ремонта элементов благоустройства являются важными, требующими каждодневного внимания и эффективного решения.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На территории муниципального образования город Норильск по состоян</w:t>
      </w:r>
      <w:r w:rsidR="0037017A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ию на 01.10.2025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расположены следующие объекты благоустройства: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парки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скверы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14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площади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бульвар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проезды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112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переходные лестницы, виадуки, территории общего пользования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82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общественно-деловые зоны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16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04243B" w:rsidRPr="00E100E8" w:rsidRDefault="0004243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- памятники культурного наследия – 6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- мемориальны</w:t>
      </w:r>
      <w:r w:rsidR="00A41ED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комплекс</w:t>
      </w:r>
      <w:r w:rsidR="00A41ED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 </w:t>
      </w:r>
      <w:r w:rsidR="00A41ED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детские игровые и спортивные площадки </w:t>
      </w:r>
      <w:r w:rsidR="00D5344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131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обустроенные места для отдыха - </w:t>
      </w:r>
      <w:r w:rsidR="00D5344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20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скульптуры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- памятник</w:t>
      </w:r>
      <w:r w:rsidR="00A41ED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AA24C1" w:rsidRDefault="00EE40C8" w:rsidP="0034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площадки для выгула и дрессировки собак </w:t>
      </w:r>
      <w:r w:rsidR="0004243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4C1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шт.;</w:t>
      </w:r>
    </w:p>
    <w:p w:rsidR="0058543A" w:rsidRDefault="00341285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то</w:t>
      </w:r>
      <w:r w:rsidR="00463C1B">
        <w:rPr>
          <w:rFonts w:ascii="Times New Roman" w:eastAsiaTheme="minorHAnsi" w:hAnsi="Times New Roman" w:cs="Times New Roman"/>
          <w:sz w:val="26"/>
          <w:szCs w:val="26"/>
          <w:lang w:eastAsia="en-US"/>
        </w:rPr>
        <w:t>пиар фигуры – 6 шт.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63C1B" w:rsidRDefault="00463C1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садовые фигуры – 5 шт.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63C1B" w:rsidRDefault="00463C1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въездной знак – 1 шт.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63C1B" w:rsidRDefault="00463C1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памятный знак – 1 шт.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63C1B" w:rsidRDefault="00463C1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арт объект</w:t>
      </w:r>
      <w:r w:rsidR="005459A3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9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63C1B" w:rsidRDefault="00463C1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монумент – 1 шт.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63C1B" w:rsidRDefault="00463C1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фонтаны– 2 шт.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463C1B" w:rsidRDefault="00463C1B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композиции –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шт.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341285" w:rsidRDefault="00962153" w:rsidP="00341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общественные пространства</w:t>
      </w:r>
      <w:r w:rsidR="0034128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 2 шт.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 (восстановление покрытий из тротуарной плитки, восстановление железобетонных газонных бордюров, замена металлических ограждений, ремонт ступеней, установка поручней, окраска металлических и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железобетонных конструкций, замена светильников, замена сетей электроснабжения, ремонт малых архитектурных форм).</w:t>
      </w:r>
    </w:p>
    <w:p w:rsidR="00EE40C8" w:rsidRPr="00E100E8" w:rsidRDefault="00D53446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2024</w:t>
      </w:r>
      <w:r w:rsidR="00C161C0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- 2025</w:t>
      </w:r>
      <w:r w:rsidR="00EE40C8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годов осуществлялось содержание всех вышеуказанных объектов благоустройства для поддержания должного</w:t>
      </w:r>
      <w:r w:rsidR="00AD67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санитарного и их технического </w:t>
      </w:r>
      <w:r w:rsidR="00EE40C8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состояния.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период с </w:t>
      </w:r>
      <w:r w:rsidR="0076151A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202</w:t>
      </w:r>
      <w:r w:rsidR="00D5344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C161C0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2025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</w:t>
      </w:r>
      <w:r w:rsidR="0005473E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выполнено обустройство </w:t>
      </w:r>
      <w:r w:rsidR="00D5344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детских игровых и спортивных площадок.</w:t>
      </w:r>
    </w:p>
    <w:p w:rsidR="00EE40C8" w:rsidRPr="00E100E8" w:rsidRDefault="00AD282F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период </w:t>
      </w:r>
      <w:r w:rsidR="0005473E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 2024 </w:t>
      </w:r>
      <w:r w:rsidR="00C161C0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по 202</w:t>
      </w:r>
      <w:r w:rsidR="0005473E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EE40C8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</w:t>
      </w:r>
      <w:r w:rsidR="0005473E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="00EE40C8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рамках реализации основного мероприятия 3: «Обеспечение безопасности дорожного движения» в районе Талнах были выполнены противопаводковые мероприятия, очистка русла реки Талнахская, в районе Кайеркан также выполнены противопаводковые мероприятия, очистка русла ручья Кайерканский.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Таким образом, потребность в средствах, выделяемых на содержание объектов и элементов благоустройства и проведение ремонтно-восстановительных работ, постоянно растет.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Кроме </w:t>
      </w:r>
      <w:r w:rsidR="001E6D63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того, на изменение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</w:t>
      </w:r>
      <w:r w:rsidR="0003332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элементов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 и по сохранению уровня комфортности проживания. Кроме природных факторов, износу объектов</w:t>
      </w:r>
      <w:r w:rsidR="0003332B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элементов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благоустройства способствует увеличение интенсивности эксплуатационного воздействия.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повышения уровня благоустройства территории муниципального образования город Норильск разработана данная </w:t>
      </w:r>
      <w:r w:rsidR="002F03BD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муниципальная программа (далее – МП)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, предусматривающая мероприятия по повышению уровня благоустройства территории муниципального образования город Норильск.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Актуальность разрабатываемой МП обусловлена еще и тем, что благоустройство является важной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очень важно в период интенсивного роста тонуса городской жизни.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мероприятий МП позволит повысить уровень благоустройства и улучшить эстетическое состояние территории муниципального образования город Норильск.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:rsidR="00EE40C8" w:rsidRPr="00E100E8" w:rsidRDefault="00EE40C8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реализации программы является вероятность несостоявшихся торгов, а также невыполнения подрядчиками запланированных работ.</w:t>
      </w:r>
    </w:p>
    <w:p w:rsidR="00B66E3E" w:rsidRPr="00E100E8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3</w:t>
      </w:r>
      <w:r w:rsidR="004615C5" w:rsidRPr="00E100E8">
        <w:rPr>
          <w:rFonts w:ascii="Times New Roman" w:hAnsi="Times New Roman" w:cs="Times New Roman"/>
          <w:sz w:val="26"/>
          <w:szCs w:val="26"/>
        </w:rPr>
        <w:t>. ЦЕЛИ И</w:t>
      </w:r>
      <w:r w:rsidR="00B66E3E" w:rsidRPr="00E100E8">
        <w:rPr>
          <w:rFonts w:ascii="Times New Roman" w:hAnsi="Times New Roman" w:cs="Times New Roman"/>
          <w:sz w:val="26"/>
          <w:szCs w:val="26"/>
        </w:rPr>
        <w:t xml:space="preserve"> ЗАДАЧИ МУНИЦИПАЛЬНОЙ ПРОГРАММЫ</w:t>
      </w:r>
    </w:p>
    <w:p w:rsidR="00F7547E" w:rsidRPr="00E100E8" w:rsidRDefault="00F7547E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744B6" w:rsidRPr="00E100E8" w:rsidRDefault="001744B6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Целью МП является проведение мероприятий по содержанию территории муниципального образования город Норильск, а также по проектированию и 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:rsidR="001744B6" w:rsidRPr="00E100E8" w:rsidRDefault="009B07AC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Достижение цели обеспечивается за счет решения следующих задач МП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1744B6" w:rsidRPr="00E100E8" w:rsidRDefault="001744B6" w:rsidP="00660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Поддержание должного санитарного состояния и приведение в качественное состояние объектов и элементов благоустройства.</w:t>
      </w:r>
    </w:p>
    <w:p w:rsidR="001744B6" w:rsidRPr="00E100E8" w:rsidRDefault="0077770A" w:rsidP="00660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Решение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данной задачи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будет обеспечено посредством осуществления 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основного мероприятия 1 «Содержание объектов благоустройства» и основного мероприятия 2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«Обустройство территорий общего пользования муниципального образования город Норильск».</w:t>
      </w:r>
    </w:p>
    <w:p w:rsidR="001744B6" w:rsidRPr="00E100E8" w:rsidRDefault="001744B6" w:rsidP="00660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Восстановление и ремонт конструктивных и функциональных составляющих объектов, и элементов благоустройства.</w:t>
      </w:r>
    </w:p>
    <w:p w:rsidR="001744B6" w:rsidRPr="00E100E8" w:rsidRDefault="001744B6" w:rsidP="00660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Повышение уровня благоустроенности муниципального образования город Норильск.</w:t>
      </w:r>
    </w:p>
    <w:p w:rsidR="001744B6" w:rsidRPr="00E100E8" w:rsidRDefault="0077770A" w:rsidP="00660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 </w:t>
      </w:r>
      <w:r w:rsidR="009B07AC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задач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и 3 </w:t>
      </w:r>
      <w:r w:rsidR="009B07AC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будет обеспечено посредством осуществления 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основного мероприятия 2 «Обустройство территорий общего пользования муниципального образования город Норильск».</w:t>
      </w:r>
    </w:p>
    <w:p w:rsidR="001744B6" w:rsidRPr="00E100E8" w:rsidRDefault="001744B6" w:rsidP="00660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 xml:space="preserve">Обеспечение безопасности дорожного движения </w:t>
      </w:r>
      <w:r w:rsidR="00EB09ED">
        <w:rPr>
          <w:rFonts w:ascii="Times New Roman" w:eastAsiaTheme="minorHAnsi" w:hAnsi="Times New Roman" w:cs="Times New Roman"/>
          <w:sz w:val="26"/>
          <w:szCs w:val="26"/>
          <w:lang w:eastAsia="en-US"/>
        </w:rPr>
        <w:t>на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территории муниципального образования город Норильск.</w:t>
      </w:r>
    </w:p>
    <w:p w:rsidR="001744B6" w:rsidRPr="00E100E8" w:rsidRDefault="0077770A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ешени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данной задачи 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будет обеспечено посредством осуществления 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основного мероприятия 3 «Обеспечение безопасности дорожного движения».</w:t>
      </w:r>
    </w:p>
    <w:p w:rsidR="001C651D" w:rsidRPr="00E100E8" w:rsidRDefault="001C651D" w:rsidP="001744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66E3E" w:rsidRPr="00E100E8" w:rsidRDefault="001744B6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4</w:t>
      </w:r>
      <w:r w:rsidR="00B66E3E" w:rsidRPr="00E100E8">
        <w:rPr>
          <w:rFonts w:ascii="Times New Roman" w:hAnsi="Times New Roman" w:cs="Times New Roman"/>
          <w:sz w:val="26"/>
          <w:szCs w:val="26"/>
        </w:rPr>
        <w:t>. МЕХАНИЗМ РЕАЛИЗАЦИИ МУНИЦИПАЛЬНОЙ ПРОГРАММЫ</w:t>
      </w:r>
    </w:p>
    <w:p w:rsidR="00F7547E" w:rsidRPr="00E100E8" w:rsidRDefault="00F7547E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744B6" w:rsidRPr="00E100E8" w:rsidRDefault="001744B6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мероприятий МП осуществляется на основании муниципальных контрактов, заключаемых между заказчиком и исполнителем, подрядчиком, поставщиком. Исполнитель (подрядчик, поставщик) определяется в соответствии с Федеральным </w:t>
      </w:r>
      <w:hyperlink r:id="rId9" w:history="1">
        <w:r w:rsidRPr="00E100E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1744B6" w:rsidRPr="00E100E8" w:rsidRDefault="001744B6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В рамках основного мероприятия 1 «Содержание объектов благоустройства» предусмотрено оказание следующих видов услуг по содержанию объектов благоустройства:</w:t>
      </w:r>
    </w:p>
    <w:p w:rsidR="001744B6" w:rsidRPr="00E100E8" w:rsidRDefault="00B46184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˗</w:t>
      </w:r>
      <w:r w:rsidR="0066063A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июнь - сентябрь: уборка территории объектов от мусора; уборка газонов от отходов; очистка и промывка урн; влажная протирка отдельных конструктивных элементов и т.д.;</w:t>
      </w:r>
    </w:p>
    <w:p w:rsidR="001744B6" w:rsidRPr="00E100E8" w:rsidRDefault="00B46184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˗</w:t>
      </w:r>
      <w:r w:rsidR="0066063A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период октябрь - май: уборка снега вручную; механизированная уборка - сдвигание, погрузка, вывоз, размещение снега, посыпка противогололедными материалами, содержание снежных городков, малых архитектурных форм и т.д.</w:t>
      </w:r>
    </w:p>
    <w:p w:rsidR="001744B6" w:rsidRPr="00E100E8" w:rsidRDefault="001744B6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Помимо обозначенных услуг в рамках мероприятия осуществляется обеспечение электроэнергией объектов и элементов благоустройства; техническое обслуживание объектов наружного освещения</w:t>
      </w:r>
      <w:r w:rsidR="00EB09ED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объектов и элементов благоустройства; организация услуги видеонаблюдения за объектами; содержание и консервация фонтанов, досок объявлений, памятных и мемориальных досок, содержание детских игровых и спортивных площадок в соответствии с регламентом и т.д.</w:t>
      </w:r>
    </w:p>
    <w:p w:rsidR="001744B6" w:rsidRPr="00E100E8" w:rsidRDefault="001744B6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Мероприятие ориентировано на обеспечение и повышение комфортности условий проживания граждан, что регулируется </w:t>
      </w:r>
      <w:hyperlink r:id="rId10" w:history="1">
        <w:r w:rsidR="00EB09ED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р</w:t>
        </w:r>
        <w:r w:rsidRPr="00E100E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ешением</w:t>
        </w:r>
      </w:hyperlink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Норильского городского Совета депутатов от 19.02.2019 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11/5-247 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утверждении Правил благоустройства территории муниципального образования город Норильск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EB09E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– Правила </w:t>
      </w:r>
      <w:r w:rsidR="00EB09ED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благоустройства</w:t>
      </w:r>
      <w:r w:rsidR="00AE5E9C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744B6" w:rsidRPr="00E100E8" w:rsidRDefault="00265538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рамках основного мероприятия 2 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Обустройство территорий общего пользования муниципального образования город Норильск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1744B6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предусмотрено выполнение мероприятий по благоустройству территории: устройство (ремонт) асфальтобетонных покрытий территорий проездов общего пользования, ремонт и установка досок объявлений, обустройство детских игровых и спортивных площадок, обустройство новых мест для отдыха населения, поставка новых малых архитектурных форм (скамеек, урн, вазонов, фонтанов), снос ростверков, строений и т.д.</w:t>
      </w:r>
    </w:p>
    <w:p w:rsidR="001744B6" w:rsidRPr="00E100E8" w:rsidRDefault="001744B6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мероприятия осуществляется также в соответствии с Правил</w:t>
      </w:r>
      <w:r w:rsidR="00EB09ED">
        <w:rPr>
          <w:rFonts w:ascii="Times New Roman" w:eastAsiaTheme="minorHAnsi" w:hAnsi="Times New Roman" w:cs="Times New Roman"/>
          <w:sz w:val="26"/>
          <w:szCs w:val="26"/>
          <w:lang w:eastAsia="en-US"/>
        </w:rPr>
        <w:t>ами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благоустройства.</w:t>
      </w:r>
    </w:p>
    <w:p w:rsidR="001744B6" w:rsidRPr="00E100E8" w:rsidRDefault="001744B6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основного мероприятия 3 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Обеспечение безопасности дорожного движения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предусмотрен</w:t>
      </w:r>
      <w:r w:rsidR="00AD67B5">
        <w:rPr>
          <w:rFonts w:ascii="Times New Roman" w:eastAsiaTheme="minorHAnsi" w:hAnsi="Times New Roman" w:cs="Times New Roman"/>
          <w:sz w:val="26"/>
          <w:szCs w:val="26"/>
          <w:lang w:eastAsia="en-US"/>
        </w:rPr>
        <w:t>о проведение противопаводковых мероприятий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744B6" w:rsidRPr="00E100E8" w:rsidRDefault="001744B6" w:rsidP="006606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мероприятия осуществляется также в соответствии с Федеральным </w:t>
      </w:r>
      <w:hyperlink r:id="rId11" w:history="1">
        <w:r w:rsidRPr="00E100E8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законом</w:t>
        </w:r>
      </w:hyperlink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10.12.1995 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196-ФЗ 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О безопасности дорожного движения</w:t>
      </w:r>
      <w:r w:rsidR="00B4618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66E3E" w:rsidRPr="00E100E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66E3E" w:rsidRPr="00E100E8" w:rsidRDefault="00B46184">
      <w:pPr>
        <w:pStyle w:val="ConsPlusTitle"/>
        <w:jc w:val="center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B66E3E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. РЕСУРСНОЕ ОБЕСПЕЧЕНИЕ МУНИЦИПАЛЬНОЙ ПРОГРАММЫ</w:t>
      </w:r>
    </w:p>
    <w:p w:rsidR="00B66E3E" w:rsidRPr="00E100E8" w:rsidRDefault="00B66E3E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66E3E" w:rsidRPr="00E100E8" w:rsidRDefault="00173FAF" w:rsidP="0066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</w:t>
      </w:r>
      <w:r w:rsidR="00911FF4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иятий за период 2025 – 2028 годов</w:t>
      </w:r>
      <w:r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указаны в приложении №1 к настоящей МП</w:t>
      </w:r>
      <w:r w:rsidR="00B66E3E" w:rsidRPr="00E100E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66E3E" w:rsidRPr="00E100E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E3E" w:rsidRPr="00E100E8" w:rsidRDefault="00B46184" w:rsidP="00E100E8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>6</w:t>
      </w:r>
      <w:r w:rsidR="00B66E3E" w:rsidRPr="00E100E8">
        <w:rPr>
          <w:rFonts w:ascii="Times New Roman" w:hAnsi="Times New Roman" w:cs="Times New Roman"/>
          <w:sz w:val="26"/>
          <w:szCs w:val="26"/>
        </w:rPr>
        <w:t xml:space="preserve">. </w:t>
      </w:r>
      <w:r w:rsidR="00E100E8">
        <w:rPr>
          <w:rFonts w:ascii="Times New Roman" w:hAnsi="Times New Roman" w:cs="Times New Roman"/>
          <w:sz w:val="26"/>
          <w:szCs w:val="26"/>
        </w:rPr>
        <w:t xml:space="preserve">ИНДИКАТОРЫ РЕЗУЛЬТАТИВНОСТИ </w:t>
      </w:r>
      <w:r w:rsidR="00B66E3E" w:rsidRPr="00E100E8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B66E3E" w:rsidRPr="00E100E8" w:rsidRDefault="00B66E3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A3A7D" w:rsidRPr="00E100E8" w:rsidRDefault="00FA3A7D" w:rsidP="006606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00E8">
        <w:rPr>
          <w:rFonts w:ascii="Times New Roman" w:hAnsi="Times New Roman" w:cs="Times New Roman"/>
          <w:sz w:val="26"/>
          <w:szCs w:val="26"/>
        </w:rPr>
        <w:t xml:space="preserve">Значения целевых индикаторов результативности МП по годам с указанием мероприятий, влияющих на их выполнение, приведены в приложении № </w:t>
      </w:r>
      <w:r w:rsidR="00B46184" w:rsidRPr="00E100E8">
        <w:rPr>
          <w:rFonts w:ascii="Times New Roman" w:hAnsi="Times New Roman" w:cs="Times New Roman"/>
          <w:sz w:val="26"/>
          <w:szCs w:val="26"/>
        </w:rPr>
        <w:t>2</w:t>
      </w:r>
      <w:r w:rsidRPr="00E100E8">
        <w:rPr>
          <w:rFonts w:ascii="Times New Roman" w:hAnsi="Times New Roman" w:cs="Times New Roman"/>
          <w:sz w:val="26"/>
          <w:szCs w:val="26"/>
        </w:rPr>
        <w:t xml:space="preserve"> к </w:t>
      </w:r>
      <w:r w:rsidR="00173FAF" w:rsidRPr="00E100E8">
        <w:rPr>
          <w:rFonts w:ascii="Times New Roman" w:hAnsi="Times New Roman" w:cs="Times New Roman"/>
          <w:sz w:val="26"/>
          <w:szCs w:val="26"/>
        </w:rPr>
        <w:t xml:space="preserve">настоящей </w:t>
      </w:r>
      <w:r w:rsidR="002F03BD" w:rsidRPr="00E100E8">
        <w:rPr>
          <w:rFonts w:ascii="Times New Roman" w:hAnsi="Times New Roman" w:cs="Times New Roman"/>
          <w:sz w:val="26"/>
          <w:szCs w:val="26"/>
        </w:rPr>
        <w:t>МП</w:t>
      </w:r>
      <w:r w:rsidRPr="00E100E8">
        <w:rPr>
          <w:rFonts w:ascii="Times New Roman" w:hAnsi="Times New Roman" w:cs="Times New Roman"/>
          <w:sz w:val="26"/>
          <w:szCs w:val="26"/>
        </w:rPr>
        <w:t>.</w:t>
      </w:r>
    </w:p>
    <w:sectPr w:rsidR="00FA3A7D" w:rsidRPr="00E100E8" w:rsidSect="00B46184">
      <w:pgSz w:w="11905" w:h="16838"/>
      <w:pgMar w:top="1134" w:right="850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2B5" w:rsidRDefault="003012B5" w:rsidP="0095685E">
      <w:pPr>
        <w:spacing w:after="0" w:line="240" w:lineRule="auto"/>
      </w:pPr>
      <w:r>
        <w:separator/>
      </w:r>
    </w:p>
  </w:endnote>
  <w:endnote w:type="continuationSeparator" w:id="0">
    <w:p w:rsidR="003012B5" w:rsidRDefault="003012B5" w:rsidP="00956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2B5" w:rsidRDefault="003012B5" w:rsidP="0095685E">
      <w:pPr>
        <w:spacing w:after="0" w:line="240" w:lineRule="auto"/>
      </w:pPr>
      <w:r>
        <w:separator/>
      </w:r>
    </w:p>
  </w:footnote>
  <w:footnote w:type="continuationSeparator" w:id="0">
    <w:p w:rsidR="003012B5" w:rsidRDefault="003012B5" w:rsidP="00956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E179A"/>
    <w:multiLevelType w:val="multilevel"/>
    <w:tmpl w:val="C086566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0906466"/>
    <w:multiLevelType w:val="hybridMultilevel"/>
    <w:tmpl w:val="1E642988"/>
    <w:lvl w:ilvl="0" w:tplc="81ECDD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7D2026"/>
    <w:multiLevelType w:val="hybridMultilevel"/>
    <w:tmpl w:val="07E2E49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70F059F"/>
    <w:multiLevelType w:val="hybridMultilevel"/>
    <w:tmpl w:val="CCEAAC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1260CE5"/>
    <w:multiLevelType w:val="multilevel"/>
    <w:tmpl w:val="DD6E46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73247D75"/>
    <w:multiLevelType w:val="hybridMultilevel"/>
    <w:tmpl w:val="E76A8BF0"/>
    <w:lvl w:ilvl="0" w:tplc="46663F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E3E"/>
    <w:rsid w:val="00002351"/>
    <w:rsid w:val="00003AB0"/>
    <w:rsid w:val="00014C73"/>
    <w:rsid w:val="000300B9"/>
    <w:rsid w:val="00030E61"/>
    <w:rsid w:val="00030FEA"/>
    <w:rsid w:val="0003332B"/>
    <w:rsid w:val="000355CC"/>
    <w:rsid w:val="00040C55"/>
    <w:rsid w:val="0004243B"/>
    <w:rsid w:val="00042545"/>
    <w:rsid w:val="0005473E"/>
    <w:rsid w:val="00077584"/>
    <w:rsid w:val="000816EB"/>
    <w:rsid w:val="00083EC2"/>
    <w:rsid w:val="00087555"/>
    <w:rsid w:val="000A0F48"/>
    <w:rsid w:val="000A1388"/>
    <w:rsid w:val="000A546A"/>
    <w:rsid w:val="000C14F9"/>
    <w:rsid w:val="000C647F"/>
    <w:rsid w:val="000F4FBD"/>
    <w:rsid w:val="000F6B35"/>
    <w:rsid w:val="001004B5"/>
    <w:rsid w:val="001019D6"/>
    <w:rsid w:val="00101FBE"/>
    <w:rsid w:val="00120D4D"/>
    <w:rsid w:val="001222C8"/>
    <w:rsid w:val="001340D5"/>
    <w:rsid w:val="001403B2"/>
    <w:rsid w:val="00140C18"/>
    <w:rsid w:val="001425F4"/>
    <w:rsid w:val="00142EA0"/>
    <w:rsid w:val="0014569E"/>
    <w:rsid w:val="001538F1"/>
    <w:rsid w:val="001572B8"/>
    <w:rsid w:val="00160BD3"/>
    <w:rsid w:val="00173FAF"/>
    <w:rsid w:val="001744B6"/>
    <w:rsid w:val="00176268"/>
    <w:rsid w:val="00183384"/>
    <w:rsid w:val="00184DF6"/>
    <w:rsid w:val="001862E5"/>
    <w:rsid w:val="00187927"/>
    <w:rsid w:val="00195F74"/>
    <w:rsid w:val="0019793C"/>
    <w:rsid w:val="001A0308"/>
    <w:rsid w:val="001A5A21"/>
    <w:rsid w:val="001A72C2"/>
    <w:rsid w:val="001B25FA"/>
    <w:rsid w:val="001B6CED"/>
    <w:rsid w:val="001C4DD8"/>
    <w:rsid w:val="001C651D"/>
    <w:rsid w:val="001C67F6"/>
    <w:rsid w:val="001D5FA0"/>
    <w:rsid w:val="001E293C"/>
    <w:rsid w:val="001E4317"/>
    <w:rsid w:val="001E6BB2"/>
    <w:rsid w:val="001E6D63"/>
    <w:rsid w:val="001F125B"/>
    <w:rsid w:val="001F27AE"/>
    <w:rsid w:val="002025F2"/>
    <w:rsid w:val="002175E9"/>
    <w:rsid w:val="00221CC3"/>
    <w:rsid w:val="002419FD"/>
    <w:rsid w:val="00255CCB"/>
    <w:rsid w:val="002649BD"/>
    <w:rsid w:val="0026526C"/>
    <w:rsid w:val="0026548A"/>
    <w:rsid w:val="00265538"/>
    <w:rsid w:val="00270191"/>
    <w:rsid w:val="00270378"/>
    <w:rsid w:val="00272C4A"/>
    <w:rsid w:val="00281776"/>
    <w:rsid w:val="00293615"/>
    <w:rsid w:val="002A01C3"/>
    <w:rsid w:val="002A6B4D"/>
    <w:rsid w:val="002A6DD9"/>
    <w:rsid w:val="002B03CD"/>
    <w:rsid w:val="002C4D6C"/>
    <w:rsid w:val="002D21EE"/>
    <w:rsid w:val="002D2E55"/>
    <w:rsid w:val="002E0246"/>
    <w:rsid w:val="002E6F2B"/>
    <w:rsid w:val="002F03BD"/>
    <w:rsid w:val="002F2BCF"/>
    <w:rsid w:val="002F4513"/>
    <w:rsid w:val="002F48AE"/>
    <w:rsid w:val="00300691"/>
    <w:rsid w:val="003012B5"/>
    <w:rsid w:val="003056F3"/>
    <w:rsid w:val="00305D69"/>
    <w:rsid w:val="00316FD5"/>
    <w:rsid w:val="003219FB"/>
    <w:rsid w:val="00321BE6"/>
    <w:rsid w:val="0032750E"/>
    <w:rsid w:val="00335BD0"/>
    <w:rsid w:val="00341132"/>
    <w:rsid w:val="00341285"/>
    <w:rsid w:val="003536A7"/>
    <w:rsid w:val="0036710E"/>
    <w:rsid w:val="0037017A"/>
    <w:rsid w:val="003701A5"/>
    <w:rsid w:val="00392D71"/>
    <w:rsid w:val="00397FDE"/>
    <w:rsid w:val="003A2B09"/>
    <w:rsid w:val="003A2CFA"/>
    <w:rsid w:val="003A317F"/>
    <w:rsid w:val="003B5098"/>
    <w:rsid w:val="003B5F0B"/>
    <w:rsid w:val="003C186B"/>
    <w:rsid w:val="003D0246"/>
    <w:rsid w:val="003D1AD8"/>
    <w:rsid w:val="003E0309"/>
    <w:rsid w:val="003E68C3"/>
    <w:rsid w:val="003F37B7"/>
    <w:rsid w:val="003F6C36"/>
    <w:rsid w:val="004152D0"/>
    <w:rsid w:val="00416919"/>
    <w:rsid w:val="00435E2A"/>
    <w:rsid w:val="004366C7"/>
    <w:rsid w:val="00446347"/>
    <w:rsid w:val="004528C2"/>
    <w:rsid w:val="00456A8B"/>
    <w:rsid w:val="004615C5"/>
    <w:rsid w:val="00463C1B"/>
    <w:rsid w:val="00482D32"/>
    <w:rsid w:val="004842B8"/>
    <w:rsid w:val="0049278F"/>
    <w:rsid w:val="00495221"/>
    <w:rsid w:val="00497AB8"/>
    <w:rsid w:val="004A7BE8"/>
    <w:rsid w:val="004B03E7"/>
    <w:rsid w:val="004B644F"/>
    <w:rsid w:val="004B76F5"/>
    <w:rsid w:val="004C0E66"/>
    <w:rsid w:val="004D1333"/>
    <w:rsid w:val="004D63C2"/>
    <w:rsid w:val="004E6A7C"/>
    <w:rsid w:val="004F228F"/>
    <w:rsid w:val="004F5822"/>
    <w:rsid w:val="004F6EC2"/>
    <w:rsid w:val="004F77EF"/>
    <w:rsid w:val="005033D5"/>
    <w:rsid w:val="00522D0C"/>
    <w:rsid w:val="00522E1D"/>
    <w:rsid w:val="005270AD"/>
    <w:rsid w:val="00527651"/>
    <w:rsid w:val="005327DD"/>
    <w:rsid w:val="005347A0"/>
    <w:rsid w:val="00536116"/>
    <w:rsid w:val="005410AE"/>
    <w:rsid w:val="00541E03"/>
    <w:rsid w:val="00542F5E"/>
    <w:rsid w:val="005459A3"/>
    <w:rsid w:val="00546C98"/>
    <w:rsid w:val="00557159"/>
    <w:rsid w:val="005637A6"/>
    <w:rsid w:val="005678CC"/>
    <w:rsid w:val="00573574"/>
    <w:rsid w:val="00577B58"/>
    <w:rsid w:val="0058381F"/>
    <w:rsid w:val="0058543A"/>
    <w:rsid w:val="00597B43"/>
    <w:rsid w:val="005A43E4"/>
    <w:rsid w:val="005A6033"/>
    <w:rsid w:val="005B53B1"/>
    <w:rsid w:val="005C2085"/>
    <w:rsid w:val="005C56AF"/>
    <w:rsid w:val="005C766C"/>
    <w:rsid w:val="005E35E5"/>
    <w:rsid w:val="005E7C30"/>
    <w:rsid w:val="00601839"/>
    <w:rsid w:val="00603F5D"/>
    <w:rsid w:val="00606252"/>
    <w:rsid w:val="00617FA3"/>
    <w:rsid w:val="006224D4"/>
    <w:rsid w:val="00624992"/>
    <w:rsid w:val="006261E1"/>
    <w:rsid w:val="006309AC"/>
    <w:rsid w:val="00633133"/>
    <w:rsid w:val="0064793E"/>
    <w:rsid w:val="006603BF"/>
    <w:rsid w:val="0066063A"/>
    <w:rsid w:val="0066694D"/>
    <w:rsid w:val="00670533"/>
    <w:rsid w:val="00671B6B"/>
    <w:rsid w:val="0067465C"/>
    <w:rsid w:val="00677F0D"/>
    <w:rsid w:val="006825E2"/>
    <w:rsid w:val="006A4A5E"/>
    <w:rsid w:val="006A727D"/>
    <w:rsid w:val="006B013A"/>
    <w:rsid w:val="006B0D63"/>
    <w:rsid w:val="006B4669"/>
    <w:rsid w:val="006C1E69"/>
    <w:rsid w:val="006C1F0D"/>
    <w:rsid w:val="006C27AB"/>
    <w:rsid w:val="006C5FA8"/>
    <w:rsid w:val="006C7CB1"/>
    <w:rsid w:val="006D0CC7"/>
    <w:rsid w:val="006E1415"/>
    <w:rsid w:val="006E1603"/>
    <w:rsid w:val="006F29CD"/>
    <w:rsid w:val="00701336"/>
    <w:rsid w:val="00703CF9"/>
    <w:rsid w:val="0072132D"/>
    <w:rsid w:val="0072265F"/>
    <w:rsid w:val="0073687F"/>
    <w:rsid w:val="00741E83"/>
    <w:rsid w:val="00743072"/>
    <w:rsid w:val="007450B4"/>
    <w:rsid w:val="00751816"/>
    <w:rsid w:val="00755BFB"/>
    <w:rsid w:val="00755DF7"/>
    <w:rsid w:val="0076151A"/>
    <w:rsid w:val="00763F36"/>
    <w:rsid w:val="00764406"/>
    <w:rsid w:val="00765321"/>
    <w:rsid w:val="007660A2"/>
    <w:rsid w:val="00773749"/>
    <w:rsid w:val="0077731A"/>
    <w:rsid w:val="0077770A"/>
    <w:rsid w:val="00785960"/>
    <w:rsid w:val="00791443"/>
    <w:rsid w:val="00792C89"/>
    <w:rsid w:val="007A52E0"/>
    <w:rsid w:val="007A7D60"/>
    <w:rsid w:val="007B053B"/>
    <w:rsid w:val="007B355E"/>
    <w:rsid w:val="007B61A0"/>
    <w:rsid w:val="007C12E8"/>
    <w:rsid w:val="007D0534"/>
    <w:rsid w:val="007D6426"/>
    <w:rsid w:val="007E2C96"/>
    <w:rsid w:val="007E2EAD"/>
    <w:rsid w:val="007E6AD1"/>
    <w:rsid w:val="007F3539"/>
    <w:rsid w:val="008109B9"/>
    <w:rsid w:val="008119C9"/>
    <w:rsid w:val="00820923"/>
    <w:rsid w:val="00831EDE"/>
    <w:rsid w:val="0083616A"/>
    <w:rsid w:val="00840C74"/>
    <w:rsid w:val="00855554"/>
    <w:rsid w:val="00860E89"/>
    <w:rsid w:val="00864778"/>
    <w:rsid w:val="008647FE"/>
    <w:rsid w:val="00866176"/>
    <w:rsid w:val="00883382"/>
    <w:rsid w:val="00883D2F"/>
    <w:rsid w:val="00886E03"/>
    <w:rsid w:val="00892764"/>
    <w:rsid w:val="00894E07"/>
    <w:rsid w:val="008A3A11"/>
    <w:rsid w:val="008A3E74"/>
    <w:rsid w:val="008A474B"/>
    <w:rsid w:val="008C664E"/>
    <w:rsid w:val="008D05AF"/>
    <w:rsid w:val="008D4936"/>
    <w:rsid w:val="008E2DAE"/>
    <w:rsid w:val="008E4978"/>
    <w:rsid w:val="008F3C9E"/>
    <w:rsid w:val="008F4D66"/>
    <w:rsid w:val="008F7CAE"/>
    <w:rsid w:val="00900DD3"/>
    <w:rsid w:val="00906F5F"/>
    <w:rsid w:val="00911FF4"/>
    <w:rsid w:val="009235C2"/>
    <w:rsid w:val="00931523"/>
    <w:rsid w:val="00931793"/>
    <w:rsid w:val="00931EE1"/>
    <w:rsid w:val="00932C8C"/>
    <w:rsid w:val="009339D8"/>
    <w:rsid w:val="00941CBC"/>
    <w:rsid w:val="00941FBB"/>
    <w:rsid w:val="0094276B"/>
    <w:rsid w:val="0094642B"/>
    <w:rsid w:val="0095685E"/>
    <w:rsid w:val="00962153"/>
    <w:rsid w:val="0096526D"/>
    <w:rsid w:val="00973718"/>
    <w:rsid w:val="00987EC0"/>
    <w:rsid w:val="00990D21"/>
    <w:rsid w:val="0099300C"/>
    <w:rsid w:val="009938A9"/>
    <w:rsid w:val="009A1BC5"/>
    <w:rsid w:val="009A343B"/>
    <w:rsid w:val="009A4806"/>
    <w:rsid w:val="009B07AC"/>
    <w:rsid w:val="009B1C75"/>
    <w:rsid w:val="009B443B"/>
    <w:rsid w:val="009C30A9"/>
    <w:rsid w:val="009D0BB4"/>
    <w:rsid w:val="009E0491"/>
    <w:rsid w:val="009F0C1D"/>
    <w:rsid w:val="009F52AB"/>
    <w:rsid w:val="009F7165"/>
    <w:rsid w:val="00A03B0A"/>
    <w:rsid w:val="00A06FB8"/>
    <w:rsid w:val="00A078F3"/>
    <w:rsid w:val="00A079AA"/>
    <w:rsid w:val="00A1352A"/>
    <w:rsid w:val="00A13EBD"/>
    <w:rsid w:val="00A17456"/>
    <w:rsid w:val="00A2507C"/>
    <w:rsid w:val="00A277B2"/>
    <w:rsid w:val="00A325A9"/>
    <w:rsid w:val="00A41ED4"/>
    <w:rsid w:val="00A475C4"/>
    <w:rsid w:val="00A60B83"/>
    <w:rsid w:val="00A742A1"/>
    <w:rsid w:val="00A760DB"/>
    <w:rsid w:val="00A80CD9"/>
    <w:rsid w:val="00A87D5E"/>
    <w:rsid w:val="00A92D10"/>
    <w:rsid w:val="00AA234A"/>
    <w:rsid w:val="00AA24C1"/>
    <w:rsid w:val="00AA491A"/>
    <w:rsid w:val="00AA51E9"/>
    <w:rsid w:val="00AA6731"/>
    <w:rsid w:val="00AB16DB"/>
    <w:rsid w:val="00AB2182"/>
    <w:rsid w:val="00AB35FD"/>
    <w:rsid w:val="00AC3713"/>
    <w:rsid w:val="00AC4606"/>
    <w:rsid w:val="00AD282F"/>
    <w:rsid w:val="00AD6790"/>
    <w:rsid w:val="00AD67B5"/>
    <w:rsid w:val="00AE5E9C"/>
    <w:rsid w:val="00AF1AB3"/>
    <w:rsid w:val="00AF3672"/>
    <w:rsid w:val="00B00961"/>
    <w:rsid w:val="00B015D8"/>
    <w:rsid w:val="00B02FA8"/>
    <w:rsid w:val="00B3032F"/>
    <w:rsid w:val="00B3666F"/>
    <w:rsid w:val="00B46184"/>
    <w:rsid w:val="00B47F5B"/>
    <w:rsid w:val="00B50043"/>
    <w:rsid w:val="00B5208A"/>
    <w:rsid w:val="00B5516C"/>
    <w:rsid w:val="00B630FF"/>
    <w:rsid w:val="00B66E3E"/>
    <w:rsid w:val="00B80ECB"/>
    <w:rsid w:val="00B8176F"/>
    <w:rsid w:val="00B82617"/>
    <w:rsid w:val="00B86353"/>
    <w:rsid w:val="00B87FD8"/>
    <w:rsid w:val="00BA7727"/>
    <w:rsid w:val="00BB66FB"/>
    <w:rsid w:val="00BC0BDA"/>
    <w:rsid w:val="00BC30E1"/>
    <w:rsid w:val="00BC56DF"/>
    <w:rsid w:val="00BD5AE6"/>
    <w:rsid w:val="00BD699B"/>
    <w:rsid w:val="00BE53C1"/>
    <w:rsid w:val="00C125A1"/>
    <w:rsid w:val="00C161C0"/>
    <w:rsid w:val="00C16B85"/>
    <w:rsid w:val="00C17783"/>
    <w:rsid w:val="00C330BE"/>
    <w:rsid w:val="00C420E2"/>
    <w:rsid w:val="00C43427"/>
    <w:rsid w:val="00C44139"/>
    <w:rsid w:val="00C464E7"/>
    <w:rsid w:val="00C60580"/>
    <w:rsid w:val="00C6097F"/>
    <w:rsid w:val="00C75A3B"/>
    <w:rsid w:val="00C77207"/>
    <w:rsid w:val="00C8578A"/>
    <w:rsid w:val="00CA26E0"/>
    <w:rsid w:val="00CB2239"/>
    <w:rsid w:val="00CC01BF"/>
    <w:rsid w:val="00CD144E"/>
    <w:rsid w:val="00CD36E3"/>
    <w:rsid w:val="00CE0AB2"/>
    <w:rsid w:val="00D02EF2"/>
    <w:rsid w:val="00D05629"/>
    <w:rsid w:val="00D15E5A"/>
    <w:rsid w:val="00D36D50"/>
    <w:rsid w:val="00D46030"/>
    <w:rsid w:val="00D522BD"/>
    <w:rsid w:val="00D52AB5"/>
    <w:rsid w:val="00D531A5"/>
    <w:rsid w:val="00D53446"/>
    <w:rsid w:val="00D73AA8"/>
    <w:rsid w:val="00D744EB"/>
    <w:rsid w:val="00D92EB9"/>
    <w:rsid w:val="00DA409A"/>
    <w:rsid w:val="00DC198A"/>
    <w:rsid w:val="00DC4CF1"/>
    <w:rsid w:val="00DC4D2C"/>
    <w:rsid w:val="00DC515B"/>
    <w:rsid w:val="00DD1ED2"/>
    <w:rsid w:val="00DD2410"/>
    <w:rsid w:val="00DD2EA2"/>
    <w:rsid w:val="00DE5510"/>
    <w:rsid w:val="00DE73E9"/>
    <w:rsid w:val="00DF5293"/>
    <w:rsid w:val="00E100E8"/>
    <w:rsid w:val="00E15959"/>
    <w:rsid w:val="00E3623F"/>
    <w:rsid w:val="00E3642B"/>
    <w:rsid w:val="00E43852"/>
    <w:rsid w:val="00E60878"/>
    <w:rsid w:val="00E6561C"/>
    <w:rsid w:val="00E968CC"/>
    <w:rsid w:val="00EA364F"/>
    <w:rsid w:val="00EA3CAE"/>
    <w:rsid w:val="00EA440C"/>
    <w:rsid w:val="00EB09ED"/>
    <w:rsid w:val="00EC7372"/>
    <w:rsid w:val="00ED4DB8"/>
    <w:rsid w:val="00EE2160"/>
    <w:rsid w:val="00EE40C8"/>
    <w:rsid w:val="00EE695E"/>
    <w:rsid w:val="00EF668A"/>
    <w:rsid w:val="00F1034C"/>
    <w:rsid w:val="00F134BC"/>
    <w:rsid w:val="00F24B59"/>
    <w:rsid w:val="00F305A5"/>
    <w:rsid w:val="00F33890"/>
    <w:rsid w:val="00F44B9C"/>
    <w:rsid w:val="00F55A6C"/>
    <w:rsid w:val="00F72893"/>
    <w:rsid w:val="00F7492F"/>
    <w:rsid w:val="00F7547E"/>
    <w:rsid w:val="00F76AA9"/>
    <w:rsid w:val="00F7706D"/>
    <w:rsid w:val="00F86086"/>
    <w:rsid w:val="00F950C0"/>
    <w:rsid w:val="00FA3A7D"/>
    <w:rsid w:val="00FA4600"/>
    <w:rsid w:val="00FB0558"/>
    <w:rsid w:val="00FB7A10"/>
    <w:rsid w:val="00FC7216"/>
    <w:rsid w:val="00FD1A00"/>
    <w:rsid w:val="00FD3E86"/>
    <w:rsid w:val="00FD602E"/>
    <w:rsid w:val="00FF0943"/>
    <w:rsid w:val="00FF2883"/>
    <w:rsid w:val="00FF5B7C"/>
    <w:rsid w:val="00FF6D02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534A9-4F28-4A38-A73B-4884EA29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0C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66E3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link w:val="ConsPlusNormal0"/>
    <w:rsid w:val="00B66E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66E3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ody Text"/>
    <w:basedOn w:val="a"/>
    <w:link w:val="a4"/>
    <w:rsid w:val="001A0308"/>
    <w:pPr>
      <w:spacing w:after="0" w:line="240" w:lineRule="auto"/>
      <w:jc w:val="both"/>
    </w:pPr>
    <w:rPr>
      <w:rFonts w:ascii="Times New Roman" w:hAnsi="Times New Roman" w:cs="Times New Roman"/>
      <w:sz w:val="26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A030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Body Text Indent 3"/>
    <w:basedOn w:val="a"/>
    <w:link w:val="30"/>
    <w:rsid w:val="006F29CD"/>
    <w:pPr>
      <w:spacing w:after="120" w:afterAutospacing="1"/>
      <w:ind w:left="283"/>
    </w:pPr>
    <w:rPr>
      <w:rFonts w:eastAsia="Calibri" w:cs="Times New Roman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basedOn w:val="a0"/>
    <w:link w:val="3"/>
    <w:rsid w:val="006F29CD"/>
    <w:rPr>
      <w:rFonts w:ascii="Calibri" w:eastAsia="Calibri" w:hAnsi="Calibri" w:cs="Times New Roman"/>
      <w:sz w:val="16"/>
      <w:szCs w:val="16"/>
      <w:lang w:val="x-none"/>
    </w:rPr>
  </w:style>
  <w:style w:type="paragraph" w:styleId="a5">
    <w:name w:val="List Paragraph"/>
    <w:basedOn w:val="a"/>
    <w:uiPriority w:val="34"/>
    <w:qFormat/>
    <w:rsid w:val="00894E0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293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1E293C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F4513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FA3A7D"/>
    <w:rPr>
      <w:rFonts w:ascii="Arial" w:eastAsiaTheme="minorEastAsia" w:hAnsi="Arial" w:cs="Arial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95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5685E"/>
    <w:rPr>
      <w:rFonts w:ascii="Calibri" w:eastAsia="Times New Roman" w:hAnsi="Calibri" w:cs="Calibri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56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5685E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Default">
    <w:name w:val="Default"/>
    <w:rsid w:val="009B44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6603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6603B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5CBDE6F223B0F5ED1847968380F85D3BEEFD8BC8B3747C9A65CD57BD612B30FE6D617704F07FD5B45B9CBF3AFC60B353J2B6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7093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332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31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6F0F7-66A5-40DD-9CBF-2A1E2FF7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2118</Words>
  <Characters>12074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Гоннова Виктория Викторовна</dc:creator>
  <cp:keywords/>
  <dc:description/>
  <cp:lastModifiedBy>Грицюк Марина Геннадьевна</cp:lastModifiedBy>
  <cp:revision>14</cp:revision>
  <cp:lastPrinted>2025-11-13T10:28:00Z</cp:lastPrinted>
  <dcterms:created xsi:type="dcterms:W3CDTF">2025-11-12T13:43:00Z</dcterms:created>
  <dcterms:modified xsi:type="dcterms:W3CDTF">2025-12-17T05:00:00Z</dcterms:modified>
</cp:coreProperties>
</file>